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197B" w14:textId="77777777" w:rsidR="009054D0" w:rsidRPr="00D32C8A" w:rsidRDefault="009054D0" w:rsidP="009054D0">
      <w:pPr>
        <w:jc w:val="center"/>
        <w:rPr>
          <w:color w:val="000000" w:themeColor="text1"/>
        </w:rPr>
      </w:pPr>
      <w:bookmarkStart w:id="0" w:name="_GoBack"/>
      <w:r w:rsidRPr="00D32C8A">
        <w:rPr>
          <w:color w:val="000000" w:themeColor="text1"/>
        </w:rPr>
        <w:t xml:space="preserve">ACCESSIBLE INSTRUCTIONAL MATERIALS </w:t>
      </w:r>
    </w:p>
    <w:p w14:paraId="1A942C99" w14:textId="77777777" w:rsidR="009054D0" w:rsidRPr="00D32C8A" w:rsidRDefault="009054D0" w:rsidP="009054D0">
      <w:pPr>
        <w:jc w:val="center"/>
        <w:rPr>
          <w:color w:val="000000" w:themeColor="text1"/>
        </w:rPr>
      </w:pPr>
      <w:r w:rsidRPr="00D32C8A">
        <w:rPr>
          <w:color w:val="000000" w:themeColor="text1"/>
        </w:rPr>
        <w:t xml:space="preserve">PROOF OF DISABILITY </w:t>
      </w:r>
    </w:p>
    <w:bookmarkEnd w:id="0"/>
    <w:p w14:paraId="417FA3CE" w14:textId="77777777" w:rsidR="00C653D1" w:rsidRPr="00D32C8A" w:rsidRDefault="00C653D1" w:rsidP="009054D0">
      <w:pPr>
        <w:rPr>
          <w:color w:val="000000" w:themeColor="text1"/>
        </w:rPr>
      </w:pPr>
    </w:p>
    <w:p w14:paraId="30B74755" w14:textId="77777777" w:rsidR="00894AE3" w:rsidRDefault="00E14CD7" w:rsidP="00E14CD7">
      <w:pPr>
        <w:rPr>
          <w:color w:val="000000" w:themeColor="text1"/>
        </w:rPr>
      </w:pPr>
      <w:r>
        <w:rPr>
          <w:color w:val="000000" w:themeColor="text1"/>
        </w:rPr>
        <w:t xml:space="preserve">The Individualized Education Program team determines the need for accessible instructional materials.  The need should be reflected in the </w:t>
      </w:r>
      <w:r w:rsidRPr="004A66F1">
        <w:rPr>
          <w:color w:val="000000" w:themeColor="text1"/>
        </w:rPr>
        <w:t>“</w:t>
      </w:r>
      <w:r w:rsidRPr="004A66F1">
        <w:rPr>
          <w:rFonts w:cs="Arial"/>
          <w:bCs/>
          <w:spacing w:val="14"/>
        </w:rPr>
        <w:t>Present Level of Academic Achievement and Functional Performance” as well as</w:t>
      </w:r>
      <w:r>
        <w:rPr>
          <w:rFonts w:cs="Arial"/>
          <w:bCs/>
          <w:spacing w:val="14"/>
        </w:rPr>
        <w:t xml:space="preserve"> documented in</w:t>
      </w:r>
      <w:r w:rsidRPr="004A66F1">
        <w:rPr>
          <w:rFonts w:cs="Arial"/>
          <w:bCs/>
          <w:spacing w:val="14"/>
        </w:rPr>
        <w:t xml:space="preserve"> the “Supplementary Aids and Services”</w:t>
      </w:r>
      <w:r>
        <w:rPr>
          <w:rFonts w:cs="Arial"/>
          <w:bCs/>
          <w:spacing w:val="14"/>
        </w:rPr>
        <w:t xml:space="preserve"> section</w:t>
      </w:r>
      <w:r w:rsidRPr="004A66F1">
        <w:rPr>
          <w:rFonts w:cs="Arial"/>
          <w:bCs/>
          <w:spacing w:val="14"/>
        </w:rPr>
        <w:t xml:space="preserve"> of the Individualized Education Program.</w:t>
      </w:r>
      <w:r w:rsidRPr="004A66F1">
        <w:rPr>
          <w:color w:val="000000" w:themeColor="text1"/>
        </w:rPr>
        <w:t xml:space="preserve"> </w:t>
      </w:r>
    </w:p>
    <w:p w14:paraId="45468154" w14:textId="77777777" w:rsidR="00894AE3" w:rsidRDefault="00894AE3" w:rsidP="00E14CD7">
      <w:pPr>
        <w:rPr>
          <w:color w:val="000000" w:themeColor="text1"/>
        </w:rPr>
      </w:pPr>
    </w:p>
    <w:p w14:paraId="57E59E19" w14:textId="02384F4A" w:rsidR="00E14CD7" w:rsidRDefault="00894AE3" w:rsidP="00E14CD7">
      <w:pPr>
        <w:rPr>
          <w:color w:val="000000" w:themeColor="text1"/>
        </w:rPr>
      </w:pPr>
      <w:r>
        <w:rPr>
          <w:color w:val="000000" w:themeColor="text1"/>
        </w:rPr>
        <w:t xml:space="preserve">Once a need has been established, the team must determine the appropriate route for acquisition of the accessible instructional materials.  </w:t>
      </w:r>
      <w:r w:rsidR="009054D0" w:rsidRPr="00D32C8A">
        <w:rPr>
          <w:color w:val="000000" w:themeColor="text1"/>
        </w:rPr>
        <w:t xml:space="preserve">Written proof of disability is required for the provision of copyrighted accessible instructional materials In accordance with the U.S. federal copyright law (17 U.S.C. </w:t>
      </w:r>
      <w:r w:rsidR="009054D0" w:rsidRPr="00D32C8A">
        <w:rPr>
          <w:rFonts w:cs="Lucida Grande"/>
          <w:b/>
          <w:color w:val="000000" w:themeColor="text1"/>
        </w:rPr>
        <w:t>§</w:t>
      </w:r>
      <w:r w:rsidR="009054D0" w:rsidRPr="00D32C8A">
        <w:rPr>
          <w:color w:val="000000" w:themeColor="text1"/>
        </w:rPr>
        <w:t xml:space="preserve"> 121</w:t>
      </w:r>
      <w:r w:rsidR="004A66F1" w:rsidRPr="00D32C8A">
        <w:rPr>
          <w:color w:val="000000" w:themeColor="text1"/>
        </w:rPr>
        <w:t>).</w:t>
      </w:r>
      <w:r w:rsidR="004A66F1">
        <w:rPr>
          <w:color w:val="000000" w:themeColor="text1"/>
        </w:rPr>
        <w:t xml:space="preserve"> </w:t>
      </w:r>
    </w:p>
    <w:p w14:paraId="55AA47E2" w14:textId="77777777" w:rsidR="00E14CD7" w:rsidRDefault="00E14CD7" w:rsidP="00E14CD7">
      <w:pPr>
        <w:rPr>
          <w:color w:val="000000" w:themeColor="text1"/>
        </w:rPr>
      </w:pPr>
    </w:p>
    <w:p w14:paraId="39351770" w14:textId="3C5B6679" w:rsidR="00E14CD7" w:rsidRPr="00E14CD7" w:rsidRDefault="00E14CD7" w:rsidP="00E14CD7">
      <w:pPr>
        <w:rPr>
          <w:color w:val="000000" w:themeColor="text1"/>
        </w:rPr>
      </w:pPr>
      <w:r w:rsidRPr="00D32C8A">
        <w:rPr>
          <w:color w:val="000000" w:themeColor="text1"/>
        </w:rPr>
        <w:t>The Proof of Disability must be completed and signed by a qualified professional in the field of disabilities services, education, medicine or psychology.  This professional must be a recognized expert who attests to the physical basis of the visual, perceptual, or other physical disability that limits the appl</w:t>
      </w:r>
      <w:r>
        <w:rPr>
          <w:color w:val="000000" w:themeColor="text1"/>
        </w:rPr>
        <w:t xml:space="preserve">icant’s use of standard print.  </w:t>
      </w:r>
      <w:r w:rsidRPr="00E14CD7">
        <w:rPr>
          <w:color w:val="000000" w:themeColor="text1"/>
        </w:rPr>
        <w:t>It is recommended that a copy of this documentation reside in the students CA-60.</w:t>
      </w:r>
      <w:r>
        <w:rPr>
          <w:color w:val="000000" w:themeColor="text1"/>
        </w:rPr>
        <w:t xml:space="preserve">  </w:t>
      </w:r>
    </w:p>
    <w:p w14:paraId="3B5FA31C" w14:textId="77777777" w:rsidR="009054D0" w:rsidRPr="00D32C8A" w:rsidRDefault="009054D0" w:rsidP="009054D0">
      <w:pPr>
        <w:rPr>
          <w:color w:val="000000" w:themeColor="text1"/>
        </w:rPr>
      </w:pPr>
    </w:p>
    <w:p w14:paraId="2E37763F" w14:textId="6AABBFA4" w:rsidR="00E14CD7" w:rsidRPr="00E14CD7" w:rsidRDefault="009054D0" w:rsidP="00E14CD7">
      <w:pPr>
        <w:rPr>
          <w:rFonts w:eastAsia="Times New Roman" w:cs="Times New Roman"/>
          <w:color w:val="000000" w:themeColor="text1"/>
        </w:rPr>
      </w:pPr>
      <w:r w:rsidRPr="00D32C8A">
        <w:rPr>
          <w:color w:val="000000" w:themeColor="text1"/>
        </w:rPr>
        <w:t xml:space="preserve">Michigan’s Integrated Technology Supports (MITS) and </w:t>
      </w:r>
      <w:r w:rsidR="00D32C8A" w:rsidRPr="00D32C8A">
        <w:rPr>
          <w:color w:val="000000" w:themeColor="text1"/>
        </w:rPr>
        <w:t>Jeff Diedrich,</w:t>
      </w:r>
      <w:r w:rsidRPr="00D32C8A">
        <w:rPr>
          <w:color w:val="000000" w:themeColor="text1"/>
        </w:rPr>
        <w:t xml:space="preserve"> State Coordinator for the National Instructional Materials Accessibility Standard (NIMAS) as defined in the Individuals with Disabilities Education Act (IDEA)</w:t>
      </w:r>
      <w:r w:rsidR="00D32C8A" w:rsidRPr="00D32C8A">
        <w:rPr>
          <w:color w:val="000000" w:themeColor="text1"/>
        </w:rPr>
        <w:t>,</w:t>
      </w:r>
      <w:r w:rsidR="002C175D">
        <w:rPr>
          <w:color w:val="000000" w:themeColor="text1"/>
        </w:rPr>
        <w:t xml:space="preserve"> have ada</w:t>
      </w:r>
      <w:r w:rsidRPr="00D32C8A">
        <w:rPr>
          <w:color w:val="000000" w:themeColor="text1"/>
        </w:rPr>
        <w:t xml:space="preserve">pted the long-standing criteria for determining eligibility established by Bookshare.org, a </w:t>
      </w:r>
      <w:r w:rsidR="00D32C8A">
        <w:rPr>
          <w:rFonts w:eastAsia="Times New Roman" w:cs="Arial"/>
          <w:color w:val="000000" w:themeColor="text1"/>
          <w:shd w:val="clear" w:color="auto" w:fill="FFFFFF"/>
        </w:rPr>
        <w:t>project</w:t>
      </w:r>
      <w:r w:rsidR="00D32C8A" w:rsidRPr="00D32C8A">
        <w:rPr>
          <w:rFonts w:eastAsia="Times New Roman" w:cs="Arial"/>
          <w:color w:val="000000" w:themeColor="text1"/>
          <w:shd w:val="clear" w:color="auto" w:fill="FFFFFF"/>
        </w:rPr>
        <w:t xml:space="preserve"> supported by the U.S. Department of Education, Office of Special Education Programs</w:t>
      </w:r>
      <w:r w:rsidR="00E14CD7">
        <w:rPr>
          <w:color w:val="000000" w:themeColor="text1"/>
        </w:rPr>
        <w:t>.</w:t>
      </w:r>
    </w:p>
    <w:p w14:paraId="659E58E3" w14:textId="43946810" w:rsidR="00CC47F6" w:rsidRDefault="009054D0" w:rsidP="009054D0">
      <w:pPr>
        <w:spacing w:before="160"/>
        <w:rPr>
          <w:rFonts w:cs="Arial"/>
          <w:color w:val="000000" w:themeColor="text1"/>
        </w:rPr>
      </w:pPr>
      <w:r w:rsidRPr="00D32C8A">
        <w:rPr>
          <w:rFonts w:cs="Arial"/>
          <w:b/>
          <w:bCs/>
          <w:color w:val="000000" w:themeColor="text1"/>
        </w:rPr>
        <w:t>Appropriate certifying experts may differ for different disabilities.</w:t>
      </w:r>
      <w:r w:rsidRPr="00D32C8A">
        <w:rPr>
          <w:rFonts w:cs="Arial"/>
          <w:color w:val="000000" w:themeColor="text1"/>
        </w:rPr>
        <w:t xml:space="preserve">  In the case of blind</w:t>
      </w:r>
      <w:r w:rsidR="00D039A9">
        <w:rPr>
          <w:rFonts w:cs="Arial"/>
          <w:color w:val="000000" w:themeColor="text1"/>
        </w:rPr>
        <w:t xml:space="preserve">ness and visual impairments, a competent authority </w:t>
      </w:r>
      <w:r w:rsidRPr="00D32C8A">
        <w:rPr>
          <w:rFonts w:cs="Arial"/>
          <w:color w:val="000000" w:themeColor="text1"/>
        </w:rPr>
        <w:t>may be a</w:t>
      </w:r>
      <w:r w:rsidR="00497083">
        <w:rPr>
          <w:rFonts w:cs="Arial"/>
          <w:color w:val="000000" w:themeColor="text1"/>
        </w:rPr>
        <w:t xml:space="preserve">n ophthalmologist </w:t>
      </w:r>
      <w:r w:rsidRPr="00D32C8A">
        <w:rPr>
          <w:rFonts w:cs="Arial"/>
          <w:color w:val="000000" w:themeColor="text1"/>
        </w:rPr>
        <w:t xml:space="preserve">or optometrist; in the case of a perceptual disability, a neurologist, learning disability specialist (a teacher with this type of certification is an example), or </w:t>
      </w:r>
      <w:r w:rsidR="00497083">
        <w:rPr>
          <w:rFonts w:cs="Arial"/>
          <w:color w:val="000000" w:themeColor="text1"/>
        </w:rPr>
        <w:t xml:space="preserve">school </w:t>
      </w:r>
      <w:r w:rsidRPr="00D32C8A">
        <w:rPr>
          <w:rFonts w:cs="Arial"/>
          <w:color w:val="000000" w:themeColor="text1"/>
        </w:rPr>
        <w:t xml:space="preserve">psychologist with a background in disabilities may be the most qualified </w:t>
      </w:r>
      <w:r w:rsidR="00894AE3">
        <w:rPr>
          <w:rFonts w:cs="Arial"/>
          <w:color w:val="000000" w:themeColor="text1"/>
        </w:rPr>
        <w:t>competent authority -</w:t>
      </w:r>
      <w:r w:rsidR="00894AE3">
        <w:rPr>
          <w:rFonts w:eastAsia="Times New Roman" w:cs="Arial"/>
          <w:color w:val="000000" w:themeColor="text1"/>
          <w:shd w:val="clear" w:color="auto" w:fill="FFFFFF"/>
        </w:rPr>
        <w:t xml:space="preserve"> </w:t>
      </w:r>
      <w:r w:rsidR="00894AE3">
        <w:rPr>
          <w:color w:val="000000" w:themeColor="text1"/>
        </w:rPr>
        <w:t>see eligibility criteria chart below for additional information.</w:t>
      </w:r>
    </w:p>
    <w:p w14:paraId="06C4EB23" w14:textId="77777777" w:rsidR="009054D0" w:rsidRDefault="009054D0" w:rsidP="009054D0">
      <w:pPr>
        <w:rPr>
          <w:color w:val="000000" w:themeColor="text1"/>
        </w:rPr>
      </w:pPr>
    </w:p>
    <w:p w14:paraId="4B7D5C0E" w14:textId="77777777" w:rsidR="00E22662" w:rsidRDefault="00E22662" w:rsidP="009054D0">
      <w:pPr>
        <w:rPr>
          <w:b/>
          <w:color w:val="000000" w:themeColor="text1"/>
          <w:u w:val="single"/>
        </w:rPr>
      </w:pPr>
      <w:r w:rsidRPr="00E22662">
        <w:rPr>
          <w:b/>
          <w:color w:val="000000" w:themeColor="text1"/>
          <w:u w:val="single"/>
        </w:rPr>
        <w:t>IDENTIFYING INFORMATION</w:t>
      </w:r>
    </w:p>
    <w:p w14:paraId="234163B9" w14:textId="77777777" w:rsidR="00E22662" w:rsidRDefault="00E22662" w:rsidP="009054D0">
      <w:pPr>
        <w:rPr>
          <w:color w:val="000000" w:themeColor="text1"/>
        </w:rPr>
      </w:pPr>
    </w:p>
    <w:p w14:paraId="1E9B737F" w14:textId="77777777" w:rsidR="00E22662" w:rsidRDefault="00E22662" w:rsidP="00E22662">
      <w:pPr>
        <w:tabs>
          <w:tab w:val="left" w:pos="10080"/>
        </w:tabs>
        <w:spacing w:line="360" w:lineRule="auto"/>
        <w:rPr>
          <w:color w:val="000000" w:themeColor="text1"/>
          <w:u w:val="single"/>
        </w:rPr>
      </w:pPr>
      <w:r>
        <w:rPr>
          <w:color w:val="000000" w:themeColor="text1"/>
        </w:rPr>
        <w:t xml:space="preserve">First Name of Student:  </w:t>
      </w:r>
      <w:r w:rsidR="000B1914">
        <w:rPr>
          <w:color w:val="000000" w:themeColor="text1"/>
          <w:u w:val="single"/>
        </w:rPr>
        <w:fldChar w:fldCharType="begin">
          <w:ffData>
            <w:name w:val="Text7"/>
            <w:enabled/>
            <w:calcOnExit w:val="0"/>
            <w:textInput/>
          </w:ffData>
        </w:fldChar>
      </w:r>
      <w:bookmarkStart w:id="1" w:name="Text7"/>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1"/>
      <w:r>
        <w:rPr>
          <w:color w:val="000000" w:themeColor="text1"/>
          <w:u w:val="single"/>
        </w:rPr>
        <w:tab/>
      </w:r>
    </w:p>
    <w:p w14:paraId="4CAA86F5" w14:textId="77777777" w:rsidR="00E22662" w:rsidRDefault="00E22662" w:rsidP="00E22662">
      <w:pPr>
        <w:tabs>
          <w:tab w:val="left" w:pos="10080"/>
        </w:tabs>
        <w:spacing w:line="360" w:lineRule="auto"/>
        <w:rPr>
          <w:color w:val="000000" w:themeColor="text1"/>
        </w:rPr>
      </w:pPr>
      <w:r>
        <w:rPr>
          <w:color w:val="000000" w:themeColor="text1"/>
        </w:rPr>
        <w:t xml:space="preserve">Last Name of Student:  </w:t>
      </w:r>
      <w:r w:rsidR="000B1914">
        <w:rPr>
          <w:color w:val="000000" w:themeColor="text1"/>
          <w:u w:val="single"/>
        </w:rPr>
        <w:fldChar w:fldCharType="begin">
          <w:ffData>
            <w:name w:val="Text8"/>
            <w:enabled/>
            <w:calcOnExit w:val="0"/>
            <w:textInput/>
          </w:ffData>
        </w:fldChar>
      </w:r>
      <w:bookmarkStart w:id="2" w:name="Text8"/>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2"/>
      <w:r>
        <w:rPr>
          <w:color w:val="000000" w:themeColor="text1"/>
          <w:u w:val="single"/>
        </w:rPr>
        <w:tab/>
      </w:r>
    </w:p>
    <w:p w14:paraId="45084B35" w14:textId="77777777" w:rsidR="00E22662" w:rsidRDefault="00E22662" w:rsidP="00E22662">
      <w:pPr>
        <w:tabs>
          <w:tab w:val="left" w:pos="2880"/>
          <w:tab w:val="left" w:pos="10080"/>
        </w:tabs>
        <w:spacing w:line="360" w:lineRule="auto"/>
        <w:rPr>
          <w:color w:val="000000" w:themeColor="text1"/>
          <w:u w:val="single"/>
        </w:rPr>
      </w:pPr>
      <w:r>
        <w:rPr>
          <w:color w:val="000000" w:themeColor="text1"/>
        </w:rPr>
        <w:t xml:space="preserve">Unique Identification Code (UIC):  </w:t>
      </w:r>
      <w:r w:rsidR="000B1914">
        <w:rPr>
          <w:color w:val="000000" w:themeColor="text1"/>
          <w:u w:val="single"/>
        </w:rPr>
        <w:fldChar w:fldCharType="begin">
          <w:ffData>
            <w:name w:val="Text9"/>
            <w:enabled/>
            <w:calcOnExit w:val="0"/>
            <w:textInput/>
          </w:ffData>
        </w:fldChar>
      </w:r>
      <w:bookmarkStart w:id="3" w:name="Text9"/>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3"/>
      <w:r>
        <w:rPr>
          <w:color w:val="000000" w:themeColor="text1"/>
          <w:u w:val="single"/>
        </w:rPr>
        <w:tab/>
      </w:r>
    </w:p>
    <w:p w14:paraId="6A3A00CD" w14:textId="77777777" w:rsidR="00E22662" w:rsidRDefault="00E22662" w:rsidP="00E22662">
      <w:pPr>
        <w:tabs>
          <w:tab w:val="left" w:pos="10080"/>
        </w:tabs>
        <w:spacing w:line="360" w:lineRule="auto"/>
        <w:rPr>
          <w:color w:val="000000" w:themeColor="text1"/>
        </w:rPr>
      </w:pPr>
      <w:r>
        <w:rPr>
          <w:color w:val="000000" w:themeColor="text1"/>
        </w:rPr>
        <w:t xml:space="preserve">Address:  </w:t>
      </w:r>
      <w:r w:rsidR="000B1914">
        <w:rPr>
          <w:color w:val="000000" w:themeColor="text1"/>
          <w:u w:val="single"/>
        </w:rPr>
        <w:fldChar w:fldCharType="begin">
          <w:ffData>
            <w:name w:val="Text10"/>
            <w:enabled/>
            <w:calcOnExit w:val="0"/>
            <w:textInput/>
          </w:ffData>
        </w:fldChar>
      </w:r>
      <w:bookmarkStart w:id="4" w:name="Text10"/>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4"/>
      <w:r>
        <w:rPr>
          <w:color w:val="000000" w:themeColor="text1"/>
          <w:u w:val="single"/>
        </w:rPr>
        <w:tab/>
      </w:r>
    </w:p>
    <w:p w14:paraId="4E3D9C6D" w14:textId="77777777" w:rsidR="00E22662" w:rsidRDefault="00E22662" w:rsidP="00E22662">
      <w:pPr>
        <w:tabs>
          <w:tab w:val="left" w:pos="5040"/>
          <w:tab w:val="left" w:pos="6660"/>
          <w:tab w:val="left" w:pos="10080"/>
        </w:tabs>
        <w:spacing w:line="360" w:lineRule="auto"/>
        <w:rPr>
          <w:color w:val="000000" w:themeColor="text1"/>
          <w:u w:val="single"/>
        </w:rPr>
      </w:pPr>
      <w:r>
        <w:rPr>
          <w:color w:val="000000" w:themeColor="text1"/>
        </w:rPr>
        <w:t xml:space="preserve">City:  </w:t>
      </w:r>
      <w:r w:rsidR="000B1914">
        <w:rPr>
          <w:color w:val="000000" w:themeColor="text1"/>
          <w:u w:val="single"/>
        </w:rPr>
        <w:fldChar w:fldCharType="begin">
          <w:ffData>
            <w:name w:val="Text11"/>
            <w:enabled/>
            <w:calcOnExit w:val="0"/>
            <w:textInput/>
          </w:ffData>
        </w:fldChar>
      </w:r>
      <w:bookmarkStart w:id="5" w:name="Text11"/>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5"/>
      <w:r>
        <w:rPr>
          <w:color w:val="000000" w:themeColor="text1"/>
          <w:u w:val="single"/>
        </w:rPr>
        <w:tab/>
      </w:r>
      <w:r>
        <w:rPr>
          <w:color w:val="000000" w:themeColor="text1"/>
        </w:rPr>
        <w:t xml:space="preserve">  State:  </w:t>
      </w:r>
      <w:r w:rsidR="000B1914">
        <w:rPr>
          <w:color w:val="000000" w:themeColor="text1"/>
          <w:u w:val="single"/>
        </w:rPr>
        <w:fldChar w:fldCharType="begin">
          <w:ffData>
            <w:name w:val="Text12"/>
            <w:enabled/>
            <w:calcOnExit w:val="0"/>
            <w:textInput/>
          </w:ffData>
        </w:fldChar>
      </w:r>
      <w:bookmarkStart w:id="6" w:name="Text12"/>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6"/>
      <w:r>
        <w:rPr>
          <w:color w:val="000000" w:themeColor="text1"/>
        </w:rPr>
        <w:t xml:space="preserve">  Zip Code:  </w:t>
      </w:r>
      <w:r w:rsidR="000B1914">
        <w:rPr>
          <w:color w:val="000000" w:themeColor="text1"/>
          <w:u w:val="single"/>
        </w:rPr>
        <w:fldChar w:fldCharType="begin">
          <w:ffData>
            <w:name w:val="Text13"/>
            <w:enabled/>
            <w:calcOnExit w:val="0"/>
            <w:textInput/>
          </w:ffData>
        </w:fldChar>
      </w:r>
      <w:bookmarkStart w:id="7" w:name="Text13"/>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7"/>
      <w:r>
        <w:rPr>
          <w:color w:val="000000" w:themeColor="text1"/>
          <w:u w:val="single"/>
        </w:rPr>
        <w:tab/>
      </w:r>
    </w:p>
    <w:p w14:paraId="2CA6E747" w14:textId="77777777" w:rsidR="00E22662" w:rsidRPr="00E22662" w:rsidRDefault="00E22662" w:rsidP="00E22662">
      <w:pPr>
        <w:tabs>
          <w:tab w:val="left" w:pos="4590"/>
          <w:tab w:val="left" w:pos="10080"/>
        </w:tabs>
        <w:spacing w:line="360" w:lineRule="auto"/>
        <w:rPr>
          <w:color w:val="000000" w:themeColor="text1"/>
          <w:u w:val="single"/>
        </w:rPr>
      </w:pPr>
      <w:r>
        <w:rPr>
          <w:color w:val="000000" w:themeColor="text1"/>
        </w:rPr>
        <w:t xml:space="preserve">Date of Birth:  </w:t>
      </w:r>
      <w:r w:rsidR="000B1914">
        <w:rPr>
          <w:color w:val="000000" w:themeColor="text1"/>
          <w:u w:val="single"/>
        </w:rPr>
        <w:fldChar w:fldCharType="begin">
          <w:ffData>
            <w:name w:val="Text14"/>
            <w:enabled/>
            <w:calcOnExit w:val="0"/>
            <w:textInput/>
          </w:ffData>
        </w:fldChar>
      </w:r>
      <w:bookmarkStart w:id="8" w:name="Text14"/>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8"/>
      <w:r>
        <w:rPr>
          <w:color w:val="000000" w:themeColor="text1"/>
          <w:u w:val="single"/>
        </w:rPr>
        <w:tab/>
      </w:r>
      <w:r>
        <w:rPr>
          <w:color w:val="000000" w:themeColor="text1"/>
        </w:rPr>
        <w:t xml:space="preserve">  e-mail:  </w:t>
      </w:r>
      <w:r w:rsidR="000B1914">
        <w:rPr>
          <w:color w:val="000000" w:themeColor="text1"/>
          <w:u w:val="single"/>
        </w:rPr>
        <w:fldChar w:fldCharType="begin">
          <w:ffData>
            <w:name w:val="Text15"/>
            <w:enabled/>
            <w:calcOnExit w:val="0"/>
            <w:textInput/>
          </w:ffData>
        </w:fldChar>
      </w:r>
      <w:bookmarkStart w:id="9" w:name="Text15"/>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9"/>
      <w:r>
        <w:rPr>
          <w:color w:val="000000" w:themeColor="text1"/>
          <w:u w:val="single"/>
        </w:rPr>
        <w:tab/>
      </w:r>
    </w:p>
    <w:p w14:paraId="1A0354EE" w14:textId="77777777" w:rsidR="00E22662" w:rsidRDefault="00E22662" w:rsidP="00E22662">
      <w:pPr>
        <w:tabs>
          <w:tab w:val="left" w:pos="10080"/>
        </w:tabs>
        <w:spacing w:line="360" w:lineRule="auto"/>
        <w:rPr>
          <w:color w:val="000000" w:themeColor="text1"/>
        </w:rPr>
      </w:pPr>
      <w:r>
        <w:rPr>
          <w:color w:val="000000" w:themeColor="text1"/>
        </w:rPr>
        <w:t xml:space="preserve">Parent/guardian if under the age of 18: </w:t>
      </w:r>
      <w:r w:rsidR="000B1914">
        <w:rPr>
          <w:color w:val="000000" w:themeColor="text1"/>
          <w:u w:val="single"/>
        </w:rPr>
        <w:fldChar w:fldCharType="begin">
          <w:ffData>
            <w:name w:val="Text16"/>
            <w:enabled/>
            <w:calcOnExit w:val="0"/>
            <w:textInput/>
          </w:ffData>
        </w:fldChar>
      </w:r>
      <w:bookmarkStart w:id="10" w:name="Text16"/>
      <w:r w:rsidR="000B1914">
        <w:rPr>
          <w:color w:val="000000" w:themeColor="text1"/>
          <w:u w:val="single"/>
        </w:rPr>
        <w:instrText xml:space="preserve"> FORMTEXT </w:instrText>
      </w:r>
      <w:r w:rsidR="000B1914">
        <w:rPr>
          <w:color w:val="000000" w:themeColor="text1"/>
          <w:u w:val="single"/>
        </w:rPr>
      </w:r>
      <w:r w:rsidR="000B1914">
        <w:rPr>
          <w:color w:val="000000" w:themeColor="text1"/>
          <w:u w:val="single"/>
        </w:rPr>
        <w:fldChar w:fldCharType="separate"/>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noProof/>
          <w:color w:val="000000" w:themeColor="text1"/>
          <w:u w:val="single"/>
        </w:rPr>
        <w:t> </w:t>
      </w:r>
      <w:r w:rsidR="000B1914">
        <w:rPr>
          <w:color w:val="000000" w:themeColor="text1"/>
          <w:u w:val="single"/>
        </w:rPr>
        <w:fldChar w:fldCharType="end"/>
      </w:r>
      <w:bookmarkEnd w:id="10"/>
      <w:r>
        <w:rPr>
          <w:color w:val="000000" w:themeColor="text1"/>
          <w:u w:val="single"/>
        </w:rPr>
        <w:tab/>
      </w:r>
      <w:r>
        <w:rPr>
          <w:color w:val="000000" w:themeColor="text1"/>
        </w:rPr>
        <w:t xml:space="preserve">  </w:t>
      </w:r>
    </w:p>
    <w:p w14:paraId="741C716F" w14:textId="77777777" w:rsidR="00E22662" w:rsidRDefault="00E22662" w:rsidP="00E22662">
      <w:pPr>
        <w:tabs>
          <w:tab w:val="left" w:pos="10080"/>
        </w:tabs>
        <w:spacing w:line="360" w:lineRule="auto"/>
        <w:rPr>
          <w:color w:val="000000" w:themeColor="text1"/>
        </w:rPr>
      </w:pPr>
      <w:r>
        <w:rPr>
          <w:b/>
          <w:color w:val="000000" w:themeColor="text1"/>
          <w:u w:val="single"/>
        </w:rPr>
        <w:lastRenderedPageBreak/>
        <w:t xml:space="preserve">PROOF OF DISABILITY </w:t>
      </w:r>
    </w:p>
    <w:p w14:paraId="0238A6EA" w14:textId="77777777" w:rsidR="00E22662" w:rsidRDefault="00E22662" w:rsidP="00E22662">
      <w:pPr>
        <w:tabs>
          <w:tab w:val="left" w:pos="10080"/>
        </w:tabs>
        <w:spacing w:line="360" w:lineRule="auto"/>
        <w:rPr>
          <w:color w:val="000000" w:themeColor="text1"/>
        </w:rPr>
      </w:pPr>
      <w:r>
        <w:rPr>
          <w:color w:val="000000" w:themeColor="text1"/>
        </w:rPr>
        <w:t xml:space="preserve">To be completed by a </w:t>
      </w:r>
      <w:r w:rsidR="00CC47F6">
        <w:rPr>
          <w:color w:val="000000" w:themeColor="text1"/>
        </w:rPr>
        <w:t>Competent Authority.</w:t>
      </w:r>
    </w:p>
    <w:p w14:paraId="52680E96" w14:textId="22CB5192" w:rsidR="00E22662" w:rsidRDefault="00E22662" w:rsidP="00E22662">
      <w:pPr>
        <w:tabs>
          <w:tab w:val="left" w:pos="10080"/>
        </w:tabs>
        <w:spacing w:line="360" w:lineRule="auto"/>
        <w:rPr>
          <w:color w:val="000000" w:themeColor="text1"/>
        </w:rPr>
      </w:pPr>
      <w:r>
        <w:rPr>
          <w:color w:val="000000" w:themeColor="text1"/>
        </w:rPr>
        <w:t>Please indicate the disability t</w:t>
      </w:r>
      <w:r w:rsidR="00501771">
        <w:rPr>
          <w:color w:val="000000" w:themeColor="text1"/>
        </w:rPr>
        <w:t>h</w:t>
      </w:r>
      <w:r>
        <w:rPr>
          <w:color w:val="000000" w:themeColor="text1"/>
        </w:rPr>
        <w:t>at prevents the Applicant from effectively reading standard print by checking the appropriate box:</w:t>
      </w:r>
    </w:p>
    <w:p w14:paraId="7D047771" w14:textId="0D154397" w:rsidR="00E22662" w:rsidRDefault="00E22662" w:rsidP="00E22662">
      <w:pPr>
        <w:spacing w:line="360" w:lineRule="auto"/>
        <w:rPr>
          <w:color w:val="000000" w:themeColor="text1"/>
        </w:rPr>
      </w:pPr>
      <w:r>
        <w:rPr>
          <w:color w:val="000000" w:themeColor="text1"/>
        </w:rPr>
        <w:tab/>
      </w:r>
      <w:r w:rsidR="00501771">
        <w:rPr>
          <w:color w:val="000000" w:themeColor="text1"/>
        </w:rPr>
        <w:fldChar w:fldCharType="begin">
          <w:ffData>
            <w:name w:val="Check1"/>
            <w:enabled/>
            <w:calcOnExit w:val="0"/>
            <w:checkBox>
              <w:sizeAuto/>
              <w:default w:val="0"/>
            </w:checkBox>
          </w:ffData>
        </w:fldChar>
      </w:r>
      <w:bookmarkStart w:id="11" w:name="Check1"/>
      <w:r w:rsidR="00501771">
        <w:rPr>
          <w:color w:val="000000" w:themeColor="text1"/>
        </w:rPr>
        <w:instrText xml:space="preserve"> FORMCHECKBOX </w:instrText>
      </w:r>
      <w:r w:rsidR="00501771">
        <w:rPr>
          <w:color w:val="000000" w:themeColor="text1"/>
        </w:rPr>
      </w:r>
      <w:r w:rsidR="00501771">
        <w:rPr>
          <w:color w:val="000000" w:themeColor="text1"/>
        </w:rPr>
        <w:fldChar w:fldCharType="end"/>
      </w:r>
      <w:bookmarkEnd w:id="11"/>
      <w:r>
        <w:rPr>
          <w:color w:val="000000" w:themeColor="text1"/>
        </w:rPr>
        <w:t xml:space="preserve">  Visual impairment, including blindness</w:t>
      </w:r>
    </w:p>
    <w:p w14:paraId="2F6730EC" w14:textId="6D05221B" w:rsidR="00E22662" w:rsidRDefault="00E22662" w:rsidP="00E22662">
      <w:pPr>
        <w:spacing w:line="360" w:lineRule="auto"/>
        <w:rPr>
          <w:color w:val="000000" w:themeColor="text1"/>
        </w:rPr>
      </w:pPr>
      <w:r>
        <w:rPr>
          <w:color w:val="000000" w:themeColor="text1"/>
        </w:rPr>
        <w:tab/>
      </w:r>
      <w:r>
        <w:rPr>
          <w:color w:val="000000" w:themeColor="text1"/>
        </w:rPr>
        <w:fldChar w:fldCharType="begin">
          <w:ffData>
            <w:name w:val="Check2"/>
            <w:enabled/>
            <w:calcOnExit w:val="0"/>
            <w:checkBox>
              <w:sizeAuto/>
              <w:default w:val="0"/>
            </w:checkBox>
          </w:ffData>
        </w:fldChar>
      </w:r>
      <w:bookmarkStart w:id="12" w:name="Check2"/>
      <w:r>
        <w:rPr>
          <w:color w:val="000000" w:themeColor="text1"/>
        </w:rPr>
        <w:instrText xml:space="preserve"> FORMCHECKBOX </w:instrText>
      </w:r>
      <w:r>
        <w:rPr>
          <w:color w:val="000000" w:themeColor="text1"/>
        </w:rPr>
      </w:r>
      <w:r>
        <w:rPr>
          <w:color w:val="000000" w:themeColor="text1"/>
        </w:rPr>
        <w:fldChar w:fldCharType="end"/>
      </w:r>
      <w:bookmarkEnd w:id="12"/>
      <w:r w:rsidR="000B1914">
        <w:rPr>
          <w:color w:val="000000" w:themeColor="text1"/>
        </w:rPr>
        <w:t xml:space="preserve">  Learning disability that </w:t>
      </w:r>
      <w:r w:rsidR="00501771">
        <w:rPr>
          <w:color w:val="000000" w:themeColor="text1"/>
        </w:rPr>
        <w:t xml:space="preserve">significantly </w:t>
      </w:r>
      <w:r w:rsidR="000B1914">
        <w:rPr>
          <w:color w:val="000000" w:themeColor="text1"/>
        </w:rPr>
        <w:t>affects reading</w:t>
      </w:r>
    </w:p>
    <w:p w14:paraId="24CCA5C7" w14:textId="77777777" w:rsidR="000B1914" w:rsidRDefault="000B1914" w:rsidP="00E22662">
      <w:pPr>
        <w:spacing w:line="360" w:lineRule="auto"/>
        <w:rPr>
          <w:color w:val="000000" w:themeColor="text1"/>
        </w:rPr>
      </w:pPr>
      <w:r>
        <w:rPr>
          <w:color w:val="000000" w:themeColor="text1"/>
        </w:rPr>
        <w:tab/>
      </w:r>
      <w:r>
        <w:rPr>
          <w:color w:val="000000" w:themeColor="text1"/>
        </w:rPr>
        <w:fldChar w:fldCharType="begin">
          <w:ffData>
            <w:name w:val="Check3"/>
            <w:enabled/>
            <w:calcOnExit w:val="0"/>
            <w:checkBox>
              <w:sizeAuto/>
              <w:default w:val="0"/>
            </w:checkBox>
          </w:ffData>
        </w:fldChar>
      </w:r>
      <w:bookmarkStart w:id="13" w:name="Check3"/>
      <w:r>
        <w:rPr>
          <w:color w:val="000000" w:themeColor="text1"/>
        </w:rPr>
        <w:instrText xml:space="preserve"> FORMCHECKBOX </w:instrText>
      </w:r>
      <w:r>
        <w:rPr>
          <w:color w:val="000000" w:themeColor="text1"/>
        </w:rPr>
      </w:r>
      <w:r>
        <w:rPr>
          <w:color w:val="000000" w:themeColor="text1"/>
        </w:rPr>
        <w:fldChar w:fldCharType="end"/>
      </w:r>
      <w:bookmarkEnd w:id="13"/>
      <w:r>
        <w:rPr>
          <w:color w:val="000000" w:themeColor="text1"/>
        </w:rPr>
        <w:t xml:space="preserve">  Other physical disability</w:t>
      </w:r>
    </w:p>
    <w:p w14:paraId="5A00872D" w14:textId="77777777" w:rsidR="000B1914" w:rsidRDefault="000B1914" w:rsidP="00E22662">
      <w:pPr>
        <w:spacing w:line="360" w:lineRule="auto"/>
        <w:rPr>
          <w:color w:val="000000" w:themeColor="text1"/>
        </w:rPr>
      </w:pPr>
    </w:p>
    <w:p w14:paraId="614EB8EA" w14:textId="77777777" w:rsidR="000B1914" w:rsidRDefault="000B1914" w:rsidP="00E22662">
      <w:pPr>
        <w:spacing w:line="360" w:lineRule="auto"/>
        <w:rPr>
          <w:color w:val="000000" w:themeColor="text1"/>
        </w:rPr>
      </w:pPr>
      <w:r>
        <w:rPr>
          <w:color w:val="000000" w:themeColor="text1"/>
        </w:rPr>
        <w:t>Name of Competent Authority:</w:t>
      </w:r>
    </w:p>
    <w:p w14:paraId="2418D49B" w14:textId="77777777" w:rsidR="000B1914" w:rsidRDefault="000B1914" w:rsidP="000B1914">
      <w:pPr>
        <w:tabs>
          <w:tab w:val="left" w:pos="10080"/>
        </w:tabs>
        <w:spacing w:line="360" w:lineRule="auto"/>
        <w:rPr>
          <w:color w:val="000000" w:themeColor="text1"/>
          <w:u w:val="single"/>
        </w:rPr>
      </w:pPr>
      <w:r>
        <w:rPr>
          <w:color w:val="000000" w:themeColor="text1"/>
        </w:rPr>
        <w:t xml:space="preserve">Title:  </w:t>
      </w:r>
      <w:r>
        <w:rPr>
          <w:color w:val="000000" w:themeColor="text1"/>
          <w:u w:val="single"/>
        </w:rPr>
        <w:fldChar w:fldCharType="begin">
          <w:ffData>
            <w:name w:val="Text1"/>
            <w:enabled/>
            <w:calcOnExit w:val="0"/>
            <w:textInput/>
          </w:ffData>
        </w:fldChar>
      </w:r>
      <w:bookmarkStart w:id="14" w:name="Text1"/>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4"/>
      <w:r>
        <w:rPr>
          <w:color w:val="000000" w:themeColor="text1"/>
          <w:u w:val="single"/>
        </w:rPr>
        <w:tab/>
      </w:r>
    </w:p>
    <w:p w14:paraId="67A111DA" w14:textId="77777777" w:rsidR="000B1914" w:rsidRDefault="000B1914" w:rsidP="000B1914">
      <w:pPr>
        <w:tabs>
          <w:tab w:val="left" w:pos="10080"/>
        </w:tabs>
        <w:spacing w:line="360" w:lineRule="auto"/>
        <w:rPr>
          <w:color w:val="000000" w:themeColor="text1"/>
          <w:u w:val="single"/>
        </w:rPr>
      </w:pPr>
      <w:r>
        <w:rPr>
          <w:color w:val="000000" w:themeColor="text1"/>
        </w:rPr>
        <w:t xml:space="preserve">District/Organization:  </w:t>
      </w:r>
      <w:r>
        <w:rPr>
          <w:color w:val="000000" w:themeColor="text1"/>
          <w:u w:val="single"/>
        </w:rPr>
        <w:fldChar w:fldCharType="begin">
          <w:ffData>
            <w:name w:val="Text2"/>
            <w:enabled/>
            <w:calcOnExit w:val="0"/>
            <w:textInput/>
          </w:ffData>
        </w:fldChar>
      </w:r>
      <w:bookmarkStart w:id="15" w:name="Text2"/>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5"/>
      <w:r>
        <w:rPr>
          <w:color w:val="000000" w:themeColor="text1"/>
          <w:u w:val="single"/>
        </w:rPr>
        <w:tab/>
      </w:r>
    </w:p>
    <w:p w14:paraId="2936C657" w14:textId="77777777" w:rsidR="000B1914" w:rsidRDefault="000B1914" w:rsidP="000B1914">
      <w:pPr>
        <w:tabs>
          <w:tab w:val="left" w:pos="10080"/>
        </w:tabs>
        <w:spacing w:line="360" w:lineRule="auto"/>
        <w:rPr>
          <w:color w:val="000000" w:themeColor="text1"/>
        </w:rPr>
      </w:pPr>
      <w:r>
        <w:rPr>
          <w:color w:val="000000" w:themeColor="text1"/>
        </w:rPr>
        <w:t xml:space="preserve">Address:  </w:t>
      </w:r>
      <w:r>
        <w:rPr>
          <w:color w:val="000000" w:themeColor="text1"/>
          <w:u w:val="single"/>
        </w:rPr>
        <w:fldChar w:fldCharType="begin">
          <w:ffData>
            <w:name w:val="Text3"/>
            <w:enabled/>
            <w:calcOnExit w:val="0"/>
            <w:textInput/>
          </w:ffData>
        </w:fldChar>
      </w:r>
      <w:bookmarkStart w:id="16" w:name="Text3"/>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6"/>
      <w:r>
        <w:rPr>
          <w:color w:val="000000" w:themeColor="text1"/>
          <w:u w:val="single"/>
        </w:rPr>
        <w:tab/>
      </w:r>
    </w:p>
    <w:p w14:paraId="3563D1E5" w14:textId="77777777" w:rsidR="000B1914" w:rsidRDefault="000B1914" w:rsidP="000B1914">
      <w:pPr>
        <w:tabs>
          <w:tab w:val="left" w:pos="5040"/>
          <w:tab w:val="left" w:pos="6660"/>
          <w:tab w:val="left" w:pos="10080"/>
        </w:tabs>
        <w:spacing w:line="360" w:lineRule="auto"/>
        <w:rPr>
          <w:color w:val="000000" w:themeColor="text1"/>
          <w:u w:val="single"/>
        </w:rPr>
      </w:pPr>
      <w:r>
        <w:rPr>
          <w:color w:val="000000" w:themeColor="text1"/>
        </w:rPr>
        <w:t xml:space="preserve">City:  </w:t>
      </w:r>
      <w:r>
        <w:rPr>
          <w:color w:val="000000" w:themeColor="text1"/>
          <w:u w:val="single"/>
        </w:rPr>
        <w:fldChar w:fldCharType="begin">
          <w:ffData>
            <w:name w:val="Text4"/>
            <w:enabled/>
            <w:calcOnExit w:val="0"/>
            <w:textInput/>
          </w:ffData>
        </w:fldChar>
      </w:r>
      <w:bookmarkStart w:id="17" w:name="Text4"/>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7"/>
      <w:r>
        <w:rPr>
          <w:color w:val="000000" w:themeColor="text1"/>
          <w:u w:val="single"/>
        </w:rPr>
        <w:tab/>
      </w:r>
      <w:r>
        <w:rPr>
          <w:color w:val="000000" w:themeColor="text1"/>
        </w:rPr>
        <w:t xml:space="preserve">  State:  </w:t>
      </w:r>
      <w:r>
        <w:rPr>
          <w:color w:val="000000" w:themeColor="text1"/>
          <w:u w:val="single"/>
        </w:rPr>
        <w:fldChar w:fldCharType="begin">
          <w:ffData>
            <w:name w:val="Text5"/>
            <w:enabled/>
            <w:calcOnExit w:val="0"/>
            <w:textInput/>
          </w:ffData>
        </w:fldChar>
      </w:r>
      <w:bookmarkStart w:id="18" w:name="Text5"/>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8"/>
      <w:r>
        <w:rPr>
          <w:color w:val="000000" w:themeColor="text1"/>
        </w:rPr>
        <w:t xml:space="preserve">  Zip Code:  </w:t>
      </w:r>
      <w:r>
        <w:rPr>
          <w:color w:val="000000" w:themeColor="text1"/>
          <w:u w:val="single"/>
        </w:rPr>
        <w:fldChar w:fldCharType="begin">
          <w:ffData>
            <w:name w:val="Text6"/>
            <w:enabled/>
            <w:calcOnExit w:val="0"/>
            <w:textInput/>
          </w:ffData>
        </w:fldChar>
      </w:r>
      <w:bookmarkStart w:id="19" w:name="Text6"/>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19"/>
      <w:r>
        <w:rPr>
          <w:color w:val="000000" w:themeColor="text1"/>
          <w:u w:val="single"/>
        </w:rPr>
        <w:tab/>
      </w:r>
    </w:p>
    <w:p w14:paraId="5178134F" w14:textId="77777777" w:rsidR="000B1914" w:rsidRDefault="000B1914" w:rsidP="000B1914">
      <w:pPr>
        <w:tabs>
          <w:tab w:val="left" w:pos="6030"/>
          <w:tab w:val="left" w:pos="10080"/>
        </w:tabs>
        <w:spacing w:line="360" w:lineRule="auto"/>
        <w:rPr>
          <w:color w:val="000000" w:themeColor="text1"/>
          <w:u w:val="single"/>
        </w:rPr>
      </w:pPr>
      <w:proofErr w:type="gramStart"/>
      <w:r>
        <w:rPr>
          <w:color w:val="000000" w:themeColor="text1"/>
        </w:rPr>
        <w:t>e</w:t>
      </w:r>
      <w:proofErr w:type="gramEnd"/>
      <w:r>
        <w:rPr>
          <w:color w:val="000000" w:themeColor="text1"/>
        </w:rPr>
        <w:t xml:space="preserve">-mail:  </w:t>
      </w:r>
      <w:r>
        <w:rPr>
          <w:color w:val="000000" w:themeColor="text1"/>
          <w:u w:val="single"/>
        </w:rPr>
        <w:fldChar w:fldCharType="begin">
          <w:ffData>
            <w:name w:val="Text17"/>
            <w:enabled/>
            <w:calcOnExit w:val="0"/>
            <w:textInput/>
          </w:ffData>
        </w:fldChar>
      </w:r>
      <w:bookmarkStart w:id="20" w:name="Text17"/>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0"/>
      <w:r>
        <w:rPr>
          <w:color w:val="000000" w:themeColor="text1"/>
          <w:u w:val="single"/>
        </w:rPr>
        <w:tab/>
      </w:r>
      <w:r>
        <w:rPr>
          <w:color w:val="000000" w:themeColor="text1"/>
        </w:rPr>
        <w:t xml:space="preserve">  Phone:  </w:t>
      </w:r>
      <w:r>
        <w:rPr>
          <w:color w:val="000000" w:themeColor="text1"/>
          <w:u w:val="single"/>
        </w:rPr>
        <w:fldChar w:fldCharType="begin">
          <w:ffData>
            <w:name w:val="Text18"/>
            <w:enabled/>
            <w:calcOnExit w:val="0"/>
            <w:textInput/>
          </w:ffData>
        </w:fldChar>
      </w:r>
      <w:bookmarkStart w:id="21" w:name="Text18"/>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noProof/>
          <w:color w:val="000000" w:themeColor="text1"/>
          <w:u w:val="single"/>
        </w:rPr>
        <w:t> </w:t>
      </w:r>
      <w:r>
        <w:rPr>
          <w:color w:val="000000" w:themeColor="text1"/>
          <w:u w:val="single"/>
        </w:rPr>
        <w:fldChar w:fldCharType="end"/>
      </w:r>
      <w:bookmarkEnd w:id="21"/>
      <w:r>
        <w:rPr>
          <w:color w:val="000000" w:themeColor="text1"/>
          <w:u w:val="single"/>
        </w:rPr>
        <w:tab/>
      </w:r>
    </w:p>
    <w:p w14:paraId="0689A4BB" w14:textId="77777777" w:rsidR="000B1914" w:rsidRDefault="000B1914" w:rsidP="000B1914">
      <w:pPr>
        <w:tabs>
          <w:tab w:val="left" w:pos="6030"/>
          <w:tab w:val="left" w:pos="10080"/>
        </w:tabs>
        <w:spacing w:line="360" w:lineRule="auto"/>
        <w:rPr>
          <w:color w:val="000000" w:themeColor="text1"/>
          <w:u w:val="single"/>
        </w:rPr>
      </w:pPr>
    </w:p>
    <w:p w14:paraId="6981440B" w14:textId="77777777" w:rsidR="000B1914" w:rsidRPr="000B1914" w:rsidRDefault="000B1914" w:rsidP="000B1914">
      <w:pPr>
        <w:tabs>
          <w:tab w:val="left" w:pos="5040"/>
        </w:tabs>
        <w:rPr>
          <w:rFonts w:cs="Arial"/>
        </w:rPr>
      </w:pPr>
      <w:r w:rsidRPr="000B1914">
        <w:rPr>
          <w:rFonts w:cs="Arial"/>
        </w:rPr>
        <w:t>I attest, under penalty of perjury, to the physical basis of the visual, perceptual or other physical disability limiting the applicant’s ability to effectively use standard print, and that I have the professional qualifications to make such a certification and/or have legal access through my organization to existing written documentation attesting to this fact.</w:t>
      </w:r>
    </w:p>
    <w:p w14:paraId="1F1C36FC" w14:textId="77777777" w:rsidR="000B1914" w:rsidRDefault="000B1914" w:rsidP="000B1914">
      <w:pPr>
        <w:tabs>
          <w:tab w:val="left" w:pos="6030"/>
          <w:tab w:val="left" w:pos="10080"/>
        </w:tabs>
        <w:spacing w:line="360" w:lineRule="auto"/>
        <w:rPr>
          <w:color w:val="000000" w:themeColor="text1"/>
          <w:u w:val="single"/>
        </w:rPr>
      </w:pPr>
    </w:p>
    <w:p w14:paraId="187624FC" w14:textId="77777777" w:rsidR="000B1914" w:rsidRDefault="000B1914" w:rsidP="000B1914">
      <w:pPr>
        <w:tabs>
          <w:tab w:val="left" w:pos="6030"/>
          <w:tab w:val="left" w:pos="10080"/>
        </w:tabs>
        <w:spacing w:line="360" w:lineRule="auto"/>
        <w:rPr>
          <w:color w:val="000000" w:themeColor="text1"/>
          <w:u w:val="single"/>
        </w:rPr>
      </w:pPr>
    </w:p>
    <w:p w14:paraId="07759D4F" w14:textId="77777777" w:rsidR="000B1914" w:rsidRDefault="000B1914" w:rsidP="000B1914">
      <w:pPr>
        <w:tabs>
          <w:tab w:val="left" w:pos="6480"/>
          <w:tab w:val="left" w:pos="10080"/>
        </w:tabs>
        <w:spacing w:line="360" w:lineRule="auto"/>
        <w:rPr>
          <w:color w:val="000000" w:themeColor="text1"/>
          <w:u w:val="single"/>
        </w:rPr>
      </w:pPr>
      <w:r w:rsidRPr="000B1914">
        <w:rPr>
          <w:color w:val="000000" w:themeColor="text1"/>
          <w:u w:val="single"/>
        </w:rPr>
        <w:tab/>
      </w:r>
      <w:r>
        <w:rPr>
          <w:color w:val="000000" w:themeColor="text1"/>
        </w:rPr>
        <w:t xml:space="preserve">  </w:t>
      </w:r>
      <w:r>
        <w:rPr>
          <w:color w:val="000000" w:themeColor="text1"/>
          <w:u w:val="single"/>
        </w:rPr>
        <w:tab/>
      </w:r>
    </w:p>
    <w:p w14:paraId="4620974C" w14:textId="77777777" w:rsidR="000B1914" w:rsidRDefault="000B1914" w:rsidP="000B1914">
      <w:pPr>
        <w:tabs>
          <w:tab w:val="left" w:pos="6480"/>
          <w:tab w:val="left" w:pos="10080"/>
        </w:tabs>
        <w:spacing w:line="360" w:lineRule="auto"/>
        <w:rPr>
          <w:color w:val="000000" w:themeColor="text1"/>
        </w:rPr>
      </w:pPr>
      <w:r>
        <w:rPr>
          <w:color w:val="000000" w:themeColor="text1"/>
        </w:rPr>
        <w:t>Signature</w:t>
      </w:r>
      <w:r>
        <w:rPr>
          <w:color w:val="000000" w:themeColor="text1"/>
        </w:rPr>
        <w:tab/>
        <w:t xml:space="preserve">  Date</w:t>
      </w:r>
    </w:p>
    <w:p w14:paraId="6B590FE7" w14:textId="77777777" w:rsidR="000B1914" w:rsidRPr="000B1914" w:rsidRDefault="000B1914" w:rsidP="000B1914"/>
    <w:p w14:paraId="52C41431" w14:textId="77777777" w:rsidR="000B1914" w:rsidRPr="000B1914" w:rsidRDefault="000B1914" w:rsidP="000B1914"/>
    <w:p w14:paraId="47477EA2" w14:textId="77777777" w:rsidR="000B1914" w:rsidRDefault="000B1914" w:rsidP="000B1914"/>
    <w:p w14:paraId="1CD1D6BC" w14:textId="77777777" w:rsidR="000B1914" w:rsidRDefault="000B1914" w:rsidP="000B1914"/>
    <w:p w14:paraId="3927A185" w14:textId="77777777" w:rsidR="000B1914" w:rsidRDefault="000B1914" w:rsidP="000B1914"/>
    <w:p w14:paraId="406C4023" w14:textId="77777777" w:rsidR="000B1914" w:rsidRDefault="000B1914" w:rsidP="000B1914"/>
    <w:p w14:paraId="13E549DF" w14:textId="77777777" w:rsidR="000B1914" w:rsidRDefault="000B1914" w:rsidP="000B1914"/>
    <w:p w14:paraId="009489B0" w14:textId="77777777" w:rsidR="00E14CD7" w:rsidRDefault="00E14CD7" w:rsidP="000B1914"/>
    <w:p w14:paraId="5D72DD95" w14:textId="77777777" w:rsidR="00E14CD7" w:rsidRDefault="00E14CD7" w:rsidP="000B1914"/>
    <w:p w14:paraId="5E4FAA9B" w14:textId="77777777" w:rsidR="000B1914" w:rsidRDefault="000B1914" w:rsidP="000B1914"/>
    <w:p w14:paraId="3ACDD84E" w14:textId="77777777" w:rsidR="000B1914" w:rsidRDefault="000B1914" w:rsidP="000B1914"/>
    <w:p w14:paraId="1F25AFE0" w14:textId="03D8F8F9" w:rsidR="00E14CD7" w:rsidRDefault="00E14CD7" w:rsidP="00E14CD7">
      <w:pPr>
        <w:jc w:val="center"/>
      </w:pPr>
      <w:r>
        <w:lastRenderedPageBreak/>
        <w:t>Eligibility Criteria Chart</w:t>
      </w:r>
    </w:p>
    <w:p w14:paraId="35D41EB5" w14:textId="77777777" w:rsidR="00E14CD7" w:rsidRPr="00E14CD7" w:rsidRDefault="00E14CD7" w:rsidP="00E14CD7">
      <w:pPr>
        <w:jc w:val="center"/>
        <w:rPr>
          <w:sz w:val="12"/>
          <w:szCs w:val="12"/>
        </w:rPr>
      </w:pPr>
    </w:p>
    <w:tbl>
      <w:tblPr>
        <w:tblStyle w:val="TableGrid"/>
        <w:tblW w:w="0" w:type="auto"/>
        <w:tblLook w:val="04A0" w:firstRow="1" w:lastRow="0" w:firstColumn="1" w:lastColumn="0" w:noHBand="0" w:noVBand="1"/>
      </w:tblPr>
      <w:tblGrid>
        <w:gridCol w:w="2538"/>
        <w:gridCol w:w="3420"/>
        <w:gridCol w:w="4338"/>
      </w:tblGrid>
      <w:tr w:rsidR="000B1914" w14:paraId="483D555B" w14:textId="77777777" w:rsidTr="000B1914">
        <w:tc>
          <w:tcPr>
            <w:tcW w:w="2538" w:type="dxa"/>
          </w:tcPr>
          <w:p w14:paraId="05EFFECF" w14:textId="77777777" w:rsidR="000B1914" w:rsidRDefault="000B1914" w:rsidP="000B1914">
            <w:r>
              <w:t>Disability</w:t>
            </w:r>
          </w:p>
        </w:tc>
        <w:tc>
          <w:tcPr>
            <w:tcW w:w="3420" w:type="dxa"/>
          </w:tcPr>
          <w:p w14:paraId="630EEFD6" w14:textId="77777777" w:rsidR="000B1914" w:rsidRDefault="000B1914" w:rsidP="000B1914">
            <w:r>
              <w:t>Qualified / Not Qualified</w:t>
            </w:r>
          </w:p>
        </w:tc>
        <w:tc>
          <w:tcPr>
            <w:tcW w:w="4338" w:type="dxa"/>
          </w:tcPr>
          <w:p w14:paraId="4F13DE20" w14:textId="77777777" w:rsidR="000B1914" w:rsidRDefault="000B1914" w:rsidP="000B1914">
            <w:r>
              <w:t>Examples of Competent Authorities</w:t>
            </w:r>
          </w:p>
        </w:tc>
      </w:tr>
      <w:tr w:rsidR="000B1914" w14:paraId="010DB86F" w14:textId="77777777" w:rsidTr="000B1914">
        <w:tc>
          <w:tcPr>
            <w:tcW w:w="2538" w:type="dxa"/>
          </w:tcPr>
          <w:p w14:paraId="740054D4" w14:textId="77777777" w:rsidR="000B1914" w:rsidRDefault="00CF3E38" w:rsidP="000B1914">
            <w:r>
              <w:t>Low-Vision</w:t>
            </w:r>
          </w:p>
        </w:tc>
        <w:tc>
          <w:tcPr>
            <w:tcW w:w="3420" w:type="dxa"/>
          </w:tcPr>
          <w:p w14:paraId="4BC341E0" w14:textId="77777777" w:rsidR="000B1914" w:rsidRDefault="000B1914" w:rsidP="000B1914">
            <w:r>
              <w:t>Qualified, if confirmed by a Competent Authority</w:t>
            </w:r>
          </w:p>
        </w:tc>
        <w:tc>
          <w:tcPr>
            <w:tcW w:w="4338" w:type="dxa"/>
          </w:tcPr>
          <w:p w14:paraId="1CC307C4" w14:textId="77777777" w:rsidR="000B1914" w:rsidRPr="00CF3E38" w:rsidRDefault="00CF3E38" w:rsidP="00CF3E38">
            <w:pPr>
              <w:rPr>
                <w:rFonts w:eastAsia="Times New Roman" w:cs="Times New Roman"/>
              </w:rPr>
            </w:pPr>
            <w:r w:rsidRPr="00CF3E38">
              <w:rPr>
                <w:rFonts w:eastAsia="Times New Roman" w:cs="Arial"/>
                <w:color w:val="222222"/>
                <w:shd w:val="clear" w:color="auto" w:fill="FFFFFF"/>
              </w:rPr>
              <w:t>20/70 in the better eye after correction for low vision</w:t>
            </w:r>
            <w:r>
              <w:rPr>
                <w:rFonts w:eastAsia="Times New Roman" w:cs="Arial"/>
                <w:color w:val="222222"/>
                <w:shd w:val="clear" w:color="auto" w:fill="FFFFFF"/>
              </w:rPr>
              <w:t xml:space="preserve"> or a degenerative condition as determined by an</w:t>
            </w:r>
            <w:r>
              <w:rPr>
                <w:rFonts w:eastAsia="Times New Roman" w:cs="Times New Roman"/>
              </w:rPr>
              <w:t xml:space="preserve"> </w:t>
            </w:r>
            <w:r>
              <w:t>Ophthalmologist or</w:t>
            </w:r>
            <w:r w:rsidR="000B1914">
              <w:t xml:space="preserve"> optometrist</w:t>
            </w:r>
          </w:p>
        </w:tc>
      </w:tr>
      <w:tr w:rsidR="000B1914" w14:paraId="13A870A6" w14:textId="77777777" w:rsidTr="000B1914">
        <w:tc>
          <w:tcPr>
            <w:tcW w:w="2538" w:type="dxa"/>
          </w:tcPr>
          <w:p w14:paraId="06691FB8" w14:textId="77777777" w:rsidR="000B1914" w:rsidRDefault="00CF3E38" w:rsidP="000B1914">
            <w:r>
              <w:t>Legally Blind</w:t>
            </w:r>
          </w:p>
        </w:tc>
        <w:tc>
          <w:tcPr>
            <w:tcW w:w="3420" w:type="dxa"/>
          </w:tcPr>
          <w:p w14:paraId="09F27B76" w14:textId="77777777" w:rsidR="000B1914" w:rsidRDefault="00CF3E38" w:rsidP="000B1914">
            <w:r>
              <w:t>Qualified, if confirmed by a Competent Authority</w:t>
            </w:r>
          </w:p>
        </w:tc>
        <w:tc>
          <w:tcPr>
            <w:tcW w:w="4338" w:type="dxa"/>
          </w:tcPr>
          <w:p w14:paraId="367723E2" w14:textId="77777777" w:rsidR="000B1914" w:rsidRPr="00CF3E38" w:rsidRDefault="00CF3E38" w:rsidP="000B1914">
            <w:pPr>
              <w:rPr>
                <w:rFonts w:eastAsia="Times New Roman" w:cs="Arial"/>
              </w:rPr>
            </w:pPr>
            <w:r w:rsidRPr="00CF3E38">
              <w:rPr>
                <w:rFonts w:eastAsia="Times New Roman" w:cs="Arial"/>
                <w:color w:val="222222"/>
                <w:shd w:val="clear" w:color="auto" w:fill="FFFFFF"/>
              </w:rPr>
              <w:t>20/200 in the better eye after correction or have a 20-degree field loss</w:t>
            </w:r>
            <w:r>
              <w:rPr>
                <w:rFonts w:eastAsia="Times New Roman" w:cs="Arial"/>
                <w:color w:val="222222"/>
                <w:shd w:val="clear" w:color="auto" w:fill="FFFFFF"/>
              </w:rPr>
              <w:t xml:space="preserve"> as determined by an</w:t>
            </w:r>
            <w:r>
              <w:rPr>
                <w:rFonts w:eastAsia="Times New Roman" w:cs="Times New Roman"/>
              </w:rPr>
              <w:t xml:space="preserve"> </w:t>
            </w:r>
            <w:r>
              <w:t>Ophthalmologist or optometrist</w:t>
            </w:r>
          </w:p>
        </w:tc>
      </w:tr>
      <w:tr w:rsidR="000B1914" w14:paraId="4B504E15" w14:textId="77777777" w:rsidTr="000B1914">
        <w:tc>
          <w:tcPr>
            <w:tcW w:w="2538" w:type="dxa"/>
          </w:tcPr>
          <w:p w14:paraId="3FF64A4D" w14:textId="77777777" w:rsidR="000B1914" w:rsidRDefault="00CF3E38" w:rsidP="000B1914">
            <w:r>
              <w:t>Physical Disability</w:t>
            </w:r>
          </w:p>
        </w:tc>
        <w:tc>
          <w:tcPr>
            <w:tcW w:w="3420" w:type="dxa"/>
          </w:tcPr>
          <w:p w14:paraId="668D3613" w14:textId="77777777" w:rsidR="00CF3E38" w:rsidRDefault="00CF3E38" w:rsidP="000B1914">
            <w:r>
              <w:t>Qualified, if confirmed by a Competent Authority</w:t>
            </w:r>
            <w:r w:rsidR="00E76434">
              <w:t xml:space="preserve"> that the disability significantly affects the use of printed materials</w:t>
            </w:r>
          </w:p>
          <w:p w14:paraId="52606964" w14:textId="77777777" w:rsidR="000B1914" w:rsidRPr="00CF3E38" w:rsidRDefault="00CF3E38" w:rsidP="00CF3E38">
            <w:pPr>
              <w:tabs>
                <w:tab w:val="left" w:pos="940"/>
              </w:tabs>
            </w:pPr>
            <w:r>
              <w:tab/>
            </w:r>
          </w:p>
        </w:tc>
        <w:tc>
          <w:tcPr>
            <w:tcW w:w="4338" w:type="dxa"/>
          </w:tcPr>
          <w:p w14:paraId="57B81025" w14:textId="77777777" w:rsidR="000B1914" w:rsidRDefault="00CF3E38" w:rsidP="000B1914">
            <w:r>
              <w:t>Members of the Individualized Education Program Team who have knowledge and expertise regarding the physical disability.  These may include the family doctor, physical therapist, occupational therapist, or special education teacher.</w:t>
            </w:r>
          </w:p>
        </w:tc>
      </w:tr>
      <w:tr w:rsidR="00CF3E38" w14:paraId="18E98A91" w14:textId="77777777" w:rsidTr="000B1914">
        <w:tc>
          <w:tcPr>
            <w:tcW w:w="2538" w:type="dxa"/>
          </w:tcPr>
          <w:p w14:paraId="62D05205" w14:textId="6F2C93C1" w:rsidR="00CF3E38" w:rsidRDefault="00E755A6" w:rsidP="00E755A6">
            <w:r>
              <w:t xml:space="preserve">Learning Disability </w:t>
            </w:r>
          </w:p>
        </w:tc>
        <w:tc>
          <w:tcPr>
            <w:tcW w:w="3420" w:type="dxa"/>
          </w:tcPr>
          <w:p w14:paraId="6CE77436" w14:textId="77777777" w:rsidR="00CF3E38" w:rsidRDefault="00CF3E38" w:rsidP="00CF3E38">
            <w:r>
              <w:t>Qualified, if confirmed by a Competent Authority</w:t>
            </w:r>
            <w:r w:rsidR="00E76434">
              <w:t xml:space="preserve"> that the disability has a physical basis and significantly affects the use of printed materials</w:t>
            </w:r>
          </w:p>
          <w:p w14:paraId="06623920" w14:textId="77777777" w:rsidR="00CF3E38" w:rsidRPr="00CF3E38" w:rsidRDefault="00CF3E38" w:rsidP="00CF3E38">
            <w:pPr>
              <w:tabs>
                <w:tab w:val="left" w:pos="940"/>
              </w:tabs>
            </w:pPr>
            <w:r>
              <w:tab/>
            </w:r>
          </w:p>
        </w:tc>
        <w:tc>
          <w:tcPr>
            <w:tcW w:w="4338" w:type="dxa"/>
          </w:tcPr>
          <w:p w14:paraId="01363DB2" w14:textId="77777777" w:rsidR="00CF3E38" w:rsidRDefault="00CF3E38" w:rsidP="000B1914">
            <w:r>
              <w:t>Members of the Individualized Education Program Team who have knowledge and expertise regarding the physical disability.  This may include a neurologist, school psychologist, speech-language pathologist, or special education teacher.</w:t>
            </w:r>
          </w:p>
        </w:tc>
      </w:tr>
    </w:tbl>
    <w:p w14:paraId="5275994B" w14:textId="77777777" w:rsidR="000B1914" w:rsidRDefault="000B1914" w:rsidP="000B1914"/>
    <w:p w14:paraId="61473BA1" w14:textId="77777777" w:rsidR="00525892" w:rsidRDefault="00E76434" w:rsidP="00525892">
      <w:pPr>
        <w:spacing w:before="160"/>
        <w:rPr>
          <w:rFonts w:eastAsia="Times New Roman" w:cs="Times New Roman"/>
        </w:rPr>
      </w:pPr>
      <w:r w:rsidRPr="00E76434">
        <w:rPr>
          <w:rFonts w:eastAsia="Times New Roman" w:cs="Arial"/>
          <w:color w:val="1D2326"/>
          <w:shd w:val="clear" w:color="auto" w:fill="FFFFFF"/>
        </w:rPr>
        <w:t>The Michigan Administrative Rules for Special Education define eligibility for special education services within thirteen categories of disability.  Eligibility for special education services does not guarantee eligibility for accessible instructional materials – students must meet additional criteria as determined by a competent authority.</w:t>
      </w:r>
      <w:r w:rsidR="00525892">
        <w:rPr>
          <w:rFonts w:eastAsia="Times New Roman" w:cs="Times New Roman"/>
        </w:rPr>
        <w:t xml:space="preserve">  </w:t>
      </w:r>
    </w:p>
    <w:p w14:paraId="347F6F14" w14:textId="1505BAF4" w:rsidR="00D76F55" w:rsidRPr="00D32C8A" w:rsidRDefault="00525892" w:rsidP="00525892">
      <w:pPr>
        <w:spacing w:before="160"/>
        <w:rPr>
          <w:rFonts w:cs="Arial"/>
          <w:color w:val="000000" w:themeColor="text1"/>
        </w:rPr>
      </w:pPr>
      <w:r>
        <w:rPr>
          <w:rFonts w:cs="Arial"/>
          <w:color w:val="000000" w:themeColor="text1"/>
        </w:rPr>
        <w:t xml:space="preserve">It should be noted that the percentage of students who meet the eligibility criteria is </w:t>
      </w:r>
      <w:r w:rsidR="00D76F55">
        <w:rPr>
          <w:rFonts w:cs="Arial"/>
          <w:color w:val="000000" w:themeColor="text1"/>
        </w:rPr>
        <w:t>very small – approximately 3</w:t>
      </w:r>
      <w:r>
        <w:rPr>
          <w:rFonts w:cs="Arial"/>
          <w:color w:val="000000" w:themeColor="text1"/>
        </w:rPr>
        <w:t>% of the student population.  Eligibility for special education does not guarantee eligibility for accessible instructional materials.  Many of these students will not require nor benefit from accessible instructional materials.</w:t>
      </w:r>
      <w:r w:rsidR="00D76F55">
        <w:rPr>
          <w:rFonts w:cs="Arial"/>
          <w:color w:val="000000" w:themeColor="text1"/>
        </w:rPr>
        <w:t xml:space="preserve">  Some students with disabilities will need accessible instructional materials but not meet the eligibility criteria.  </w:t>
      </w:r>
      <w:r w:rsidR="00D76F55">
        <w:rPr>
          <w:color w:val="000000" w:themeColor="text1"/>
        </w:rPr>
        <w:t>According to the Individuals with Disabilities Education Act (IDEA), it is the districts responsibility to ensure that children with disabilities who need instructional materials in accessible formats, but are not included under the definition of blind or other persons with print disabilities in Sec. 300.172(e)(1)(</w:t>
      </w:r>
      <w:proofErr w:type="spellStart"/>
      <w:r w:rsidR="00D76F55">
        <w:rPr>
          <w:color w:val="000000" w:themeColor="text1"/>
        </w:rPr>
        <w:t>i</w:t>
      </w:r>
      <w:proofErr w:type="spellEnd"/>
      <w:r w:rsidR="00D76F55">
        <w:rPr>
          <w:color w:val="000000" w:themeColor="text1"/>
        </w:rPr>
        <w:t xml:space="preserve">), receive those instructional materials in a timely manner.  </w:t>
      </w:r>
    </w:p>
    <w:p w14:paraId="3EF03944" w14:textId="3FD9B1FB" w:rsidR="00E76434" w:rsidRPr="00525892" w:rsidRDefault="00E76434" w:rsidP="000B1914">
      <w:pPr>
        <w:rPr>
          <w:rFonts w:eastAsia="Times New Roman" w:cs="Times New Roman"/>
        </w:rPr>
      </w:pPr>
    </w:p>
    <w:sectPr w:rsidR="00E76434" w:rsidRPr="00525892" w:rsidSect="0015418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C695" w14:textId="77777777" w:rsidR="00E14CD7" w:rsidRDefault="00E14CD7" w:rsidP="009054D0">
      <w:r>
        <w:separator/>
      </w:r>
    </w:p>
  </w:endnote>
  <w:endnote w:type="continuationSeparator" w:id="0">
    <w:p w14:paraId="4938EBDF" w14:textId="77777777" w:rsidR="00E14CD7" w:rsidRDefault="00E14CD7" w:rsidP="0090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B671" w14:textId="77777777" w:rsidR="00E14CD7" w:rsidRDefault="00E14CD7" w:rsidP="009054D0">
    <w:pPr>
      <w:jc w:val="right"/>
    </w:pPr>
    <w:r>
      <w:t>Sample Form</w:t>
    </w:r>
  </w:p>
  <w:p w14:paraId="6B33D355" w14:textId="77777777" w:rsidR="00E14CD7" w:rsidRDefault="00E14CD7" w:rsidP="009054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AFCD7" w14:textId="77777777" w:rsidR="00E14CD7" w:rsidRDefault="00E14CD7" w:rsidP="009054D0">
      <w:r>
        <w:separator/>
      </w:r>
    </w:p>
  </w:footnote>
  <w:footnote w:type="continuationSeparator" w:id="0">
    <w:p w14:paraId="72F9C570" w14:textId="77777777" w:rsidR="00E14CD7" w:rsidRDefault="00E14CD7" w:rsidP="00905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36C6" w14:textId="77777777" w:rsidR="00E14CD7" w:rsidRDefault="00E14CD7">
    <w:pPr>
      <w:pStyle w:val="Header"/>
    </w:pPr>
    <w:r>
      <w:t>[District Letterhead]</w:t>
    </w:r>
  </w:p>
  <w:p w14:paraId="246B008E" w14:textId="77777777" w:rsidR="00E14CD7" w:rsidRDefault="00E14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D0"/>
    <w:rsid w:val="000B1914"/>
    <w:rsid w:val="00154188"/>
    <w:rsid w:val="002C175D"/>
    <w:rsid w:val="003E066D"/>
    <w:rsid w:val="00497083"/>
    <w:rsid w:val="004A66F1"/>
    <w:rsid w:val="00501771"/>
    <w:rsid w:val="00525892"/>
    <w:rsid w:val="006B56E6"/>
    <w:rsid w:val="00771B9A"/>
    <w:rsid w:val="0082392A"/>
    <w:rsid w:val="00894AE3"/>
    <w:rsid w:val="009054D0"/>
    <w:rsid w:val="00AA53FE"/>
    <w:rsid w:val="00BC28EE"/>
    <w:rsid w:val="00C618B3"/>
    <w:rsid w:val="00C653D1"/>
    <w:rsid w:val="00CC47F6"/>
    <w:rsid w:val="00CF3E38"/>
    <w:rsid w:val="00D039A9"/>
    <w:rsid w:val="00D32C8A"/>
    <w:rsid w:val="00D76F55"/>
    <w:rsid w:val="00E14CD7"/>
    <w:rsid w:val="00E22662"/>
    <w:rsid w:val="00E755A6"/>
    <w:rsid w:val="00E76434"/>
    <w:rsid w:val="00FD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46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D0"/>
    <w:pPr>
      <w:tabs>
        <w:tab w:val="center" w:pos="4320"/>
        <w:tab w:val="right" w:pos="8640"/>
      </w:tabs>
    </w:pPr>
  </w:style>
  <w:style w:type="character" w:customStyle="1" w:styleId="HeaderChar">
    <w:name w:val="Header Char"/>
    <w:basedOn w:val="DefaultParagraphFont"/>
    <w:link w:val="Header"/>
    <w:uiPriority w:val="99"/>
    <w:rsid w:val="009054D0"/>
  </w:style>
  <w:style w:type="paragraph" w:styleId="Footer">
    <w:name w:val="footer"/>
    <w:basedOn w:val="Normal"/>
    <w:link w:val="FooterChar"/>
    <w:uiPriority w:val="99"/>
    <w:unhideWhenUsed/>
    <w:rsid w:val="009054D0"/>
    <w:pPr>
      <w:tabs>
        <w:tab w:val="center" w:pos="4320"/>
        <w:tab w:val="right" w:pos="8640"/>
      </w:tabs>
    </w:pPr>
  </w:style>
  <w:style w:type="character" w:customStyle="1" w:styleId="FooterChar">
    <w:name w:val="Footer Char"/>
    <w:basedOn w:val="DefaultParagraphFont"/>
    <w:link w:val="Footer"/>
    <w:uiPriority w:val="99"/>
    <w:rsid w:val="009054D0"/>
  </w:style>
  <w:style w:type="paragraph" w:styleId="BodyTextIndent">
    <w:name w:val="Body Text Indent"/>
    <w:basedOn w:val="Normal"/>
    <w:link w:val="BodyTextIndentChar"/>
    <w:rsid w:val="009054D0"/>
    <w:pPr>
      <w:suppressAutoHyphens/>
      <w:jc w:val="both"/>
    </w:pPr>
    <w:rPr>
      <w:rFonts w:ascii="Arial" w:eastAsia="Times New Roman" w:hAnsi="Arial" w:cs="Arial"/>
    </w:rPr>
  </w:style>
  <w:style w:type="character" w:customStyle="1" w:styleId="BodyTextIndentChar">
    <w:name w:val="Body Text Indent Char"/>
    <w:basedOn w:val="DefaultParagraphFont"/>
    <w:link w:val="BodyTextIndent"/>
    <w:rsid w:val="009054D0"/>
    <w:rPr>
      <w:rFonts w:ascii="Arial" w:eastAsia="Times New Roman" w:hAnsi="Arial" w:cs="Arial"/>
    </w:rPr>
  </w:style>
  <w:style w:type="table" w:styleId="TableGrid">
    <w:name w:val="Table Grid"/>
    <w:basedOn w:val="TableNormal"/>
    <w:uiPriority w:val="59"/>
    <w:rsid w:val="000B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2C4C"/>
    <w:rPr>
      <w:sz w:val="16"/>
      <w:szCs w:val="16"/>
    </w:rPr>
  </w:style>
  <w:style w:type="paragraph" w:styleId="CommentText">
    <w:name w:val="annotation text"/>
    <w:basedOn w:val="Normal"/>
    <w:link w:val="CommentTextChar"/>
    <w:uiPriority w:val="99"/>
    <w:semiHidden/>
    <w:unhideWhenUsed/>
    <w:rsid w:val="00FD2C4C"/>
    <w:rPr>
      <w:sz w:val="20"/>
      <w:szCs w:val="20"/>
    </w:rPr>
  </w:style>
  <w:style w:type="character" w:customStyle="1" w:styleId="CommentTextChar">
    <w:name w:val="Comment Text Char"/>
    <w:basedOn w:val="DefaultParagraphFont"/>
    <w:link w:val="CommentText"/>
    <w:uiPriority w:val="99"/>
    <w:semiHidden/>
    <w:rsid w:val="00FD2C4C"/>
    <w:rPr>
      <w:sz w:val="20"/>
      <w:szCs w:val="20"/>
    </w:rPr>
  </w:style>
  <w:style w:type="paragraph" w:styleId="CommentSubject">
    <w:name w:val="annotation subject"/>
    <w:basedOn w:val="CommentText"/>
    <w:next w:val="CommentText"/>
    <w:link w:val="CommentSubjectChar"/>
    <w:uiPriority w:val="99"/>
    <w:semiHidden/>
    <w:unhideWhenUsed/>
    <w:rsid w:val="00FD2C4C"/>
    <w:rPr>
      <w:b/>
      <w:bCs/>
    </w:rPr>
  </w:style>
  <w:style w:type="character" w:customStyle="1" w:styleId="CommentSubjectChar">
    <w:name w:val="Comment Subject Char"/>
    <w:basedOn w:val="CommentTextChar"/>
    <w:link w:val="CommentSubject"/>
    <w:uiPriority w:val="99"/>
    <w:semiHidden/>
    <w:rsid w:val="00FD2C4C"/>
    <w:rPr>
      <w:b/>
      <w:bCs/>
      <w:sz w:val="20"/>
      <w:szCs w:val="20"/>
    </w:rPr>
  </w:style>
  <w:style w:type="paragraph" w:styleId="BalloonText">
    <w:name w:val="Balloon Text"/>
    <w:basedOn w:val="Normal"/>
    <w:link w:val="BalloonTextChar"/>
    <w:uiPriority w:val="99"/>
    <w:semiHidden/>
    <w:unhideWhenUsed/>
    <w:rsid w:val="00FD2C4C"/>
    <w:rPr>
      <w:rFonts w:ascii="Tahoma" w:hAnsi="Tahoma" w:cs="Tahoma"/>
      <w:sz w:val="16"/>
      <w:szCs w:val="16"/>
    </w:rPr>
  </w:style>
  <w:style w:type="character" w:customStyle="1" w:styleId="BalloonTextChar">
    <w:name w:val="Balloon Text Char"/>
    <w:basedOn w:val="DefaultParagraphFont"/>
    <w:link w:val="BalloonText"/>
    <w:uiPriority w:val="99"/>
    <w:semiHidden/>
    <w:rsid w:val="00FD2C4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D0"/>
    <w:pPr>
      <w:tabs>
        <w:tab w:val="center" w:pos="4320"/>
        <w:tab w:val="right" w:pos="8640"/>
      </w:tabs>
    </w:pPr>
  </w:style>
  <w:style w:type="character" w:customStyle="1" w:styleId="HeaderChar">
    <w:name w:val="Header Char"/>
    <w:basedOn w:val="DefaultParagraphFont"/>
    <w:link w:val="Header"/>
    <w:uiPriority w:val="99"/>
    <w:rsid w:val="009054D0"/>
  </w:style>
  <w:style w:type="paragraph" w:styleId="Footer">
    <w:name w:val="footer"/>
    <w:basedOn w:val="Normal"/>
    <w:link w:val="FooterChar"/>
    <w:uiPriority w:val="99"/>
    <w:unhideWhenUsed/>
    <w:rsid w:val="009054D0"/>
    <w:pPr>
      <w:tabs>
        <w:tab w:val="center" w:pos="4320"/>
        <w:tab w:val="right" w:pos="8640"/>
      </w:tabs>
    </w:pPr>
  </w:style>
  <w:style w:type="character" w:customStyle="1" w:styleId="FooterChar">
    <w:name w:val="Footer Char"/>
    <w:basedOn w:val="DefaultParagraphFont"/>
    <w:link w:val="Footer"/>
    <w:uiPriority w:val="99"/>
    <w:rsid w:val="009054D0"/>
  </w:style>
  <w:style w:type="paragraph" w:styleId="BodyTextIndent">
    <w:name w:val="Body Text Indent"/>
    <w:basedOn w:val="Normal"/>
    <w:link w:val="BodyTextIndentChar"/>
    <w:rsid w:val="009054D0"/>
    <w:pPr>
      <w:suppressAutoHyphens/>
      <w:jc w:val="both"/>
    </w:pPr>
    <w:rPr>
      <w:rFonts w:ascii="Arial" w:eastAsia="Times New Roman" w:hAnsi="Arial" w:cs="Arial"/>
    </w:rPr>
  </w:style>
  <w:style w:type="character" w:customStyle="1" w:styleId="BodyTextIndentChar">
    <w:name w:val="Body Text Indent Char"/>
    <w:basedOn w:val="DefaultParagraphFont"/>
    <w:link w:val="BodyTextIndent"/>
    <w:rsid w:val="009054D0"/>
    <w:rPr>
      <w:rFonts w:ascii="Arial" w:eastAsia="Times New Roman" w:hAnsi="Arial" w:cs="Arial"/>
    </w:rPr>
  </w:style>
  <w:style w:type="table" w:styleId="TableGrid">
    <w:name w:val="Table Grid"/>
    <w:basedOn w:val="TableNormal"/>
    <w:uiPriority w:val="59"/>
    <w:rsid w:val="000B1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2C4C"/>
    <w:rPr>
      <w:sz w:val="16"/>
      <w:szCs w:val="16"/>
    </w:rPr>
  </w:style>
  <w:style w:type="paragraph" w:styleId="CommentText">
    <w:name w:val="annotation text"/>
    <w:basedOn w:val="Normal"/>
    <w:link w:val="CommentTextChar"/>
    <w:uiPriority w:val="99"/>
    <w:semiHidden/>
    <w:unhideWhenUsed/>
    <w:rsid w:val="00FD2C4C"/>
    <w:rPr>
      <w:sz w:val="20"/>
      <w:szCs w:val="20"/>
    </w:rPr>
  </w:style>
  <w:style w:type="character" w:customStyle="1" w:styleId="CommentTextChar">
    <w:name w:val="Comment Text Char"/>
    <w:basedOn w:val="DefaultParagraphFont"/>
    <w:link w:val="CommentText"/>
    <w:uiPriority w:val="99"/>
    <w:semiHidden/>
    <w:rsid w:val="00FD2C4C"/>
    <w:rPr>
      <w:sz w:val="20"/>
      <w:szCs w:val="20"/>
    </w:rPr>
  </w:style>
  <w:style w:type="paragraph" w:styleId="CommentSubject">
    <w:name w:val="annotation subject"/>
    <w:basedOn w:val="CommentText"/>
    <w:next w:val="CommentText"/>
    <w:link w:val="CommentSubjectChar"/>
    <w:uiPriority w:val="99"/>
    <w:semiHidden/>
    <w:unhideWhenUsed/>
    <w:rsid w:val="00FD2C4C"/>
    <w:rPr>
      <w:b/>
      <w:bCs/>
    </w:rPr>
  </w:style>
  <w:style w:type="character" w:customStyle="1" w:styleId="CommentSubjectChar">
    <w:name w:val="Comment Subject Char"/>
    <w:basedOn w:val="CommentTextChar"/>
    <w:link w:val="CommentSubject"/>
    <w:uiPriority w:val="99"/>
    <w:semiHidden/>
    <w:rsid w:val="00FD2C4C"/>
    <w:rPr>
      <w:b/>
      <w:bCs/>
      <w:sz w:val="20"/>
      <w:szCs w:val="20"/>
    </w:rPr>
  </w:style>
  <w:style w:type="paragraph" w:styleId="BalloonText">
    <w:name w:val="Balloon Text"/>
    <w:basedOn w:val="Normal"/>
    <w:link w:val="BalloonTextChar"/>
    <w:uiPriority w:val="99"/>
    <w:semiHidden/>
    <w:unhideWhenUsed/>
    <w:rsid w:val="00FD2C4C"/>
    <w:rPr>
      <w:rFonts w:ascii="Tahoma" w:hAnsi="Tahoma" w:cs="Tahoma"/>
      <w:sz w:val="16"/>
      <w:szCs w:val="16"/>
    </w:rPr>
  </w:style>
  <w:style w:type="character" w:customStyle="1" w:styleId="BalloonTextChar">
    <w:name w:val="Balloon Text Char"/>
    <w:basedOn w:val="DefaultParagraphFont"/>
    <w:link w:val="BalloonText"/>
    <w:uiPriority w:val="99"/>
    <w:semiHidden/>
    <w:rsid w:val="00FD2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1114">
      <w:bodyDiv w:val="1"/>
      <w:marLeft w:val="0"/>
      <w:marRight w:val="0"/>
      <w:marTop w:val="0"/>
      <w:marBottom w:val="0"/>
      <w:divBdr>
        <w:top w:val="none" w:sz="0" w:space="0" w:color="auto"/>
        <w:left w:val="none" w:sz="0" w:space="0" w:color="auto"/>
        <w:bottom w:val="none" w:sz="0" w:space="0" w:color="auto"/>
        <w:right w:val="none" w:sz="0" w:space="0" w:color="auto"/>
      </w:divBdr>
    </w:div>
    <w:div w:id="1082795869">
      <w:bodyDiv w:val="1"/>
      <w:marLeft w:val="0"/>
      <w:marRight w:val="0"/>
      <w:marTop w:val="0"/>
      <w:marBottom w:val="0"/>
      <w:divBdr>
        <w:top w:val="none" w:sz="0" w:space="0" w:color="auto"/>
        <w:left w:val="none" w:sz="0" w:space="0" w:color="auto"/>
        <w:bottom w:val="none" w:sz="0" w:space="0" w:color="auto"/>
        <w:right w:val="none" w:sz="0" w:space="0" w:color="auto"/>
      </w:divBdr>
    </w:div>
    <w:div w:id="1256016005">
      <w:bodyDiv w:val="1"/>
      <w:marLeft w:val="0"/>
      <w:marRight w:val="0"/>
      <w:marTop w:val="0"/>
      <w:marBottom w:val="0"/>
      <w:divBdr>
        <w:top w:val="none" w:sz="0" w:space="0" w:color="auto"/>
        <w:left w:val="none" w:sz="0" w:space="0" w:color="auto"/>
        <w:bottom w:val="none" w:sz="0" w:space="0" w:color="auto"/>
        <w:right w:val="none" w:sz="0" w:space="0" w:color="auto"/>
      </w:divBdr>
    </w:div>
    <w:div w:id="1861704049">
      <w:bodyDiv w:val="1"/>
      <w:marLeft w:val="0"/>
      <w:marRight w:val="0"/>
      <w:marTop w:val="0"/>
      <w:marBottom w:val="0"/>
      <w:divBdr>
        <w:top w:val="none" w:sz="0" w:space="0" w:color="auto"/>
        <w:left w:val="none" w:sz="0" w:space="0" w:color="auto"/>
        <w:bottom w:val="none" w:sz="0" w:space="0" w:color="auto"/>
        <w:right w:val="none" w:sz="0" w:space="0" w:color="auto"/>
      </w:divBdr>
    </w:div>
    <w:div w:id="1898394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B3A5-72D8-BB4A-885C-F764B60F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Diedrich</dc:creator>
  <cp:lastModifiedBy>Drysdale,Donald Drysdale</cp:lastModifiedBy>
  <cp:revision>2</cp:revision>
  <cp:lastPrinted>2013-10-17T13:45:00Z</cp:lastPrinted>
  <dcterms:created xsi:type="dcterms:W3CDTF">2013-12-02T16:32:00Z</dcterms:created>
  <dcterms:modified xsi:type="dcterms:W3CDTF">2013-12-02T16:32:00Z</dcterms:modified>
</cp:coreProperties>
</file>